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567BC" w14:textId="77777777" w:rsidR="007F7546" w:rsidRPr="007F7546" w:rsidRDefault="00AF7B7A" w:rsidP="007F7546">
      <w:pPr>
        <w:spacing w:line="480" w:lineRule="auto"/>
        <w:ind w:left="2880"/>
        <w:rPr>
          <w:rFonts w:ascii="Times New Roman" w:hAnsi="Times New Roman" w:cs="Times New Roman"/>
          <w:sz w:val="24"/>
          <w:szCs w:val="24"/>
        </w:rPr>
      </w:pPr>
      <w:r>
        <w:rPr>
          <w:rFonts w:ascii="Times New Roman" w:hAnsi="Times New Roman" w:cs="Times New Roman"/>
          <w:sz w:val="24"/>
          <w:szCs w:val="24"/>
        </w:rPr>
        <w:t xml:space="preserve">THEORIES OF MANAGEMENT </w:t>
      </w:r>
    </w:p>
    <w:p w14:paraId="21996B98" w14:textId="77777777" w:rsidR="007F7546" w:rsidRPr="007F7546" w:rsidRDefault="007F7546" w:rsidP="007F7546">
      <w:pPr>
        <w:spacing w:line="480" w:lineRule="auto"/>
        <w:contextualSpacing/>
        <w:rPr>
          <w:rFonts w:ascii="Times New Roman" w:hAnsi="Times New Roman" w:cs="Times New Roman"/>
          <w:sz w:val="24"/>
          <w:szCs w:val="24"/>
          <w:lang w:val="x-none"/>
        </w:rPr>
      </w:pPr>
    </w:p>
    <w:p w14:paraId="15C166F6" w14:textId="77777777" w:rsidR="007F7546" w:rsidRPr="007F7546" w:rsidRDefault="00AF7B7A" w:rsidP="007F7546">
      <w:pPr>
        <w:spacing w:line="480" w:lineRule="auto"/>
        <w:contextualSpacing/>
        <w:jc w:val="center"/>
        <w:rPr>
          <w:rFonts w:ascii="Times New Roman" w:hAnsi="Times New Roman" w:cs="Times New Roman"/>
          <w:sz w:val="24"/>
          <w:szCs w:val="24"/>
        </w:rPr>
      </w:pPr>
      <w:r w:rsidRPr="007F7546">
        <w:rPr>
          <w:rFonts w:ascii="Times New Roman" w:hAnsi="Times New Roman" w:cs="Times New Roman"/>
          <w:sz w:val="24"/>
          <w:szCs w:val="24"/>
        </w:rPr>
        <w:t>By (Name)</w:t>
      </w:r>
    </w:p>
    <w:p w14:paraId="37979C72"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4E599A47"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5E807FF7"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02BA0F56"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36EAF93C"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6F6845F8"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0E511D67" w14:textId="77777777" w:rsidR="007F7546" w:rsidRPr="007F7546" w:rsidRDefault="007F7546" w:rsidP="007F7546">
      <w:pPr>
        <w:spacing w:line="480" w:lineRule="auto"/>
        <w:contextualSpacing/>
        <w:rPr>
          <w:rFonts w:ascii="Times New Roman" w:hAnsi="Times New Roman" w:cs="Times New Roman"/>
          <w:sz w:val="24"/>
          <w:szCs w:val="24"/>
        </w:rPr>
      </w:pPr>
    </w:p>
    <w:p w14:paraId="58E1B7E2"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66582D2B" w14:textId="77777777" w:rsidR="007F7546" w:rsidRPr="007F7546" w:rsidRDefault="00AF7B7A" w:rsidP="007F7546">
      <w:pPr>
        <w:autoSpaceDE w:val="0"/>
        <w:autoSpaceDN w:val="0"/>
        <w:adjustRightInd w:val="0"/>
        <w:spacing w:line="480" w:lineRule="auto"/>
        <w:contextualSpacing/>
        <w:jc w:val="center"/>
        <w:rPr>
          <w:rFonts w:ascii="Times New Roman" w:hAnsi="Times New Roman" w:cs="Times New Roman"/>
          <w:sz w:val="24"/>
          <w:szCs w:val="24"/>
        </w:rPr>
      </w:pPr>
      <w:r w:rsidRPr="007F7546">
        <w:rPr>
          <w:rFonts w:ascii="Times New Roman" w:hAnsi="Times New Roman" w:cs="Times New Roman"/>
          <w:sz w:val="24"/>
          <w:szCs w:val="24"/>
        </w:rPr>
        <w:t>Department/University</w:t>
      </w:r>
    </w:p>
    <w:p w14:paraId="5FC9C32E" w14:textId="77777777" w:rsidR="007F7546" w:rsidRPr="007F7546" w:rsidRDefault="00AF7B7A" w:rsidP="007F7546">
      <w:pPr>
        <w:autoSpaceDE w:val="0"/>
        <w:autoSpaceDN w:val="0"/>
        <w:adjustRightInd w:val="0"/>
        <w:spacing w:line="480" w:lineRule="auto"/>
        <w:contextualSpacing/>
        <w:jc w:val="center"/>
        <w:rPr>
          <w:rFonts w:ascii="Times New Roman" w:hAnsi="Times New Roman" w:cs="Times New Roman"/>
          <w:sz w:val="24"/>
          <w:szCs w:val="24"/>
        </w:rPr>
      </w:pPr>
      <w:r w:rsidRPr="007F7546">
        <w:rPr>
          <w:rFonts w:ascii="Times New Roman" w:hAnsi="Times New Roman" w:cs="Times New Roman"/>
          <w:sz w:val="24"/>
          <w:szCs w:val="24"/>
        </w:rPr>
        <w:t>Course Code/Name</w:t>
      </w:r>
    </w:p>
    <w:p w14:paraId="5A519F84" w14:textId="77777777" w:rsidR="007F7546" w:rsidRPr="007F7546" w:rsidRDefault="00AF7B7A" w:rsidP="007F7546">
      <w:pPr>
        <w:tabs>
          <w:tab w:val="center" w:pos="4680"/>
          <w:tab w:val="left" w:pos="6240"/>
        </w:tabs>
        <w:autoSpaceDE w:val="0"/>
        <w:autoSpaceDN w:val="0"/>
        <w:adjustRightInd w:val="0"/>
        <w:spacing w:line="480" w:lineRule="auto"/>
        <w:contextualSpacing/>
        <w:rPr>
          <w:rFonts w:ascii="Times New Roman" w:hAnsi="Times New Roman" w:cs="Times New Roman"/>
          <w:sz w:val="24"/>
          <w:szCs w:val="24"/>
        </w:rPr>
      </w:pPr>
      <w:r w:rsidRPr="007F7546">
        <w:rPr>
          <w:rFonts w:ascii="Times New Roman" w:hAnsi="Times New Roman" w:cs="Times New Roman"/>
          <w:sz w:val="24"/>
          <w:szCs w:val="24"/>
        </w:rPr>
        <w:tab/>
        <w:t>City/State</w:t>
      </w:r>
      <w:r w:rsidRPr="007F7546">
        <w:rPr>
          <w:rFonts w:ascii="Times New Roman" w:hAnsi="Times New Roman" w:cs="Times New Roman"/>
          <w:sz w:val="24"/>
          <w:szCs w:val="24"/>
        </w:rPr>
        <w:tab/>
      </w:r>
    </w:p>
    <w:p w14:paraId="086162B3" w14:textId="77777777" w:rsidR="007F7546" w:rsidRPr="007F7546" w:rsidRDefault="00AF7B7A" w:rsidP="007F7546">
      <w:pPr>
        <w:autoSpaceDE w:val="0"/>
        <w:autoSpaceDN w:val="0"/>
        <w:adjustRightInd w:val="0"/>
        <w:spacing w:line="480" w:lineRule="auto"/>
        <w:contextualSpacing/>
        <w:jc w:val="center"/>
        <w:rPr>
          <w:rFonts w:ascii="Times New Roman" w:hAnsi="Times New Roman" w:cs="Times New Roman"/>
          <w:sz w:val="24"/>
          <w:szCs w:val="24"/>
        </w:rPr>
      </w:pPr>
      <w:r w:rsidRPr="007F7546">
        <w:rPr>
          <w:rFonts w:ascii="Times New Roman" w:hAnsi="Times New Roman" w:cs="Times New Roman"/>
          <w:sz w:val="24"/>
          <w:szCs w:val="24"/>
        </w:rPr>
        <w:t>Instructor's Name</w:t>
      </w:r>
    </w:p>
    <w:p w14:paraId="1B14150B" w14:textId="77777777" w:rsidR="007F7546" w:rsidRPr="007F7546" w:rsidRDefault="00AF7B7A" w:rsidP="007F7546">
      <w:pPr>
        <w:spacing w:line="480" w:lineRule="auto"/>
        <w:contextualSpacing/>
        <w:jc w:val="center"/>
        <w:rPr>
          <w:rFonts w:ascii="Times New Roman" w:hAnsi="Times New Roman" w:cs="Times New Roman"/>
          <w:sz w:val="24"/>
          <w:szCs w:val="24"/>
        </w:rPr>
      </w:pPr>
      <w:r w:rsidRPr="007F7546">
        <w:rPr>
          <w:rFonts w:ascii="Times New Roman" w:hAnsi="Times New Roman" w:cs="Times New Roman"/>
          <w:sz w:val="24"/>
          <w:szCs w:val="24"/>
        </w:rPr>
        <w:t>Due Date</w:t>
      </w:r>
    </w:p>
    <w:p w14:paraId="6C77FA52"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51CB05E3"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74ADB718"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4756078F"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4A6CCBE5"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4AD6ECF4"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324D2189" w14:textId="77777777" w:rsidR="007F7546" w:rsidRPr="007F7546" w:rsidRDefault="007F7546" w:rsidP="007F7546">
      <w:pPr>
        <w:spacing w:line="480" w:lineRule="auto"/>
        <w:contextualSpacing/>
        <w:jc w:val="center"/>
        <w:rPr>
          <w:rFonts w:ascii="Times New Roman" w:hAnsi="Times New Roman" w:cs="Times New Roman"/>
          <w:sz w:val="24"/>
          <w:szCs w:val="24"/>
        </w:rPr>
      </w:pPr>
    </w:p>
    <w:p w14:paraId="410BBE1E" w14:textId="27B7A882" w:rsidR="009233D3" w:rsidRDefault="00B93F1F" w:rsidP="009233D3">
      <w:pPr>
        <w:spacing w:line="480" w:lineRule="auto"/>
        <w:ind w:firstLine="720"/>
        <w:rPr>
          <w:rFonts w:ascii="Times New Roman" w:hAnsi="Times New Roman" w:cs="Times New Roman"/>
          <w:sz w:val="24"/>
          <w:szCs w:val="24"/>
        </w:rPr>
      </w:pPr>
      <w:r w:rsidRPr="00B93F1F">
        <w:rPr>
          <w:rFonts w:ascii="Times New Roman" w:hAnsi="Times New Roman" w:cs="Times New Roman"/>
          <w:sz w:val="24"/>
          <w:szCs w:val="24"/>
        </w:rPr>
        <w:lastRenderedPageBreak/>
        <w:t xml:space="preserve">Over the past decade, there has been a development in various management theories, which is now divided into three: Classical, modern management, and neoclassical theory. The procedure of planning, organizing, controlling, and leading a group of individuals is known to define effective management. Most of the organization fails to achieve their goals due to lack of proper management and style of leadership. It is, therefore, crucial for the organization's management to at least acquire the knowledge on the management skills and learn about the management theories. If training is undertaken for the top management of the organization, then the decision-making process will be smooth, and the company's objectives will be easily achieved. It is also essential for managers to learn the techniques of management and the principle of management theories for an organization (Nhema, 2015). This paper aims to make a comparison on the classical theories of management that include max </w:t>
      </w:r>
      <w:r w:rsidR="007C1F2F" w:rsidRPr="00B93F1F">
        <w:rPr>
          <w:rFonts w:ascii="Times New Roman" w:hAnsi="Times New Roman" w:cs="Times New Roman"/>
          <w:sz w:val="24"/>
          <w:szCs w:val="24"/>
        </w:rPr>
        <w:t>Weber’s</w:t>
      </w:r>
      <w:r w:rsidRPr="00B93F1F">
        <w:rPr>
          <w:rFonts w:ascii="Times New Roman" w:hAnsi="Times New Roman" w:cs="Times New Roman"/>
          <w:sz w:val="24"/>
          <w:szCs w:val="24"/>
        </w:rPr>
        <w:t xml:space="preserve"> bureaucracy, scientific management and administrative management. It also discusses the influence of classical theories on contemporary criminal justice organizations and administrative practices.</w:t>
      </w:r>
    </w:p>
    <w:p w14:paraId="4D02E6EB" w14:textId="5D6B4C18" w:rsidR="009233D3" w:rsidRDefault="00B93F1F" w:rsidP="009233D3">
      <w:pPr>
        <w:spacing w:line="480" w:lineRule="auto"/>
        <w:ind w:firstLine="720"/>
        <w:rPr>
          <w:rFonts w:ascii="Times New Roman" w:hAnsi="Times New Roman" w:cs="Times New Roman"/>
          <w:sz w:val="24"/>
          <w:szCs w:val="24"/>
        </w:rPr>
      </w:pPr>
      <w:r w:rsidRPr="00B93F1F">
        <w:rPr>
          <w:rFonts w:ascii="Times New Roman" w:hAnsi="Times New Roman" w:cs="Times New Roman"/>
          <w:sz w:val="24"/>
          <w:szCs w:val="24"/>
        </w:rPr>
        <w:t xml:space="preserve">Theories like classical management and approach were instrumental in the 19th century when industrialization was taking place. The classical management approach brings challenges to the top management of most companies. In case the problem arises in a company, managers are required to develop the best solution to enhance efficiency as required by the three theories: bureaucratic organizational structure implementation, administrative principles, and scientific management. The traditional classical theory extended to become neo-classical management theory which now identifies the function of human </w:t>
      </w:r>
      <w:r w:rsidR="007C1F2F" w:rsidRPr="00B93F1F">
        <w:rPr>
          <w:rFonts w:ascii="Times New Roman" w:hAnsi="Times New Roman" w:cs="Times New Roman"/>
          <w:sz w:val="24"/>
          <w:szCs w:val="24"/>
        </w:rPr>
        <w:t>behavior</w:t>
      </w:r>
      <w:r w:rsidRPr="00B93F1F">
        <w:rPr>
          <w:rFonts w:ascii="Times New Roman" w:hAnsi="Times New Roman" w:cs="Times New Roman"/>
          <w:sz w:val="24"/>
          <w:szCs w:val="24"/>
        </w:rPr>
        <w:t xml:space="preserve"> and issues in organization management. </w:t>
      </w:r>
    </w:p>
    <w:p w14:paraId="1260303D" w14:textId="738EAE0A" w:rsidR="009233D3" w:rsidRDefault="00B93F1F" w:rsidP="009233D3">
      <w:pPr>
        <w:spacing w:line="480" w:lineRule="auto"/>
        <w:ind w:firstLine="720"/>
        <w:rPr>
          <w:rFonts w:ascii="Times New Roman" w:hAnsi="Times New Roman" w:cs="Times New Roman"/>
          <w:sz w:val="24"/>
          <w:szCs w:val="24"/>
        </w:rPr>
      </w:pPr>
      <w:r w:rsidRPr="00B93F1F">
        <w:rPr>
          <w:rFonts w:ascii="Times New Roman" w:hAnsi="Times New Roman" w:cs="Times New Roman"/>
          <w:sz w:val="24"/>
          <w:szCs w:val="24"/>
        </w:rPr>
        <w:t xml:space="preserve">In classical theory development, the concepts and ideas were significantly borrowed from Henri Fayol, Max Weber, and Ur wick Lyndall. The ideas of these great individuals were on </w:t>
      </w:r>
      <w:r w:rsidRPr="00B93F1F">
        <w:rPr>
          <w:rFonts w:ascii="Times New Roman" w:hAnsi="Times New Roman" w:cs="Times New Roman"/>
          <w:sz w:val="24"/>
          <w:szCs w:val="24"/>
        </w:rPr>
        <w:lastRenderedPageBreak/>
        <w:t xml:space="preserve">bureaucratic, administrative, and scientific management. These ideas and theories rely on the pyramid structure of an organization and style of autocratic management, centralized authority, a well-stipulated chain of command, rules and regulations of the organization, and a narrow control of spans. In the recent past, many of the world's best organizations still apply autocratic leadership style since the size of the mistake, which is minimal (Borrego, 2017). Outstanding and effective leadership requires one to have a vision, be passionate, inspire their junior with their great ideas, and participate in the process of leadership development. The three theories are also similar in that they consider a division of </w:t>
      </w:r>
      <w:r w:rsidR="007C1F2F" w:rsidRPr="00B93F1F">
        <w:rPr>
          <w:rFonts w:ascii="Times New Roman" w:hAnsi="Times New Roman" w:cs="Times New Roman"/>
          <w:sz w:val="24"/>
          <w:szCs w:val="24"/>
        </w:rPr>
        <w:t>labor</w:t>
      </w:r>
      <w:r w:rsidRPr="00B93F1F">
        <w:rPr>
          <w:rFonts w:ascii="Times New Roman" w:hAnsi="Times New Roman" w:cs="Times New Roman"/>
          <w:sz w:val="24"/>
          <w:szCs w:val="24"/>
        </w:rPr>
        <w:t xml:space="preserve"> by assigning workers duties according to the field they are best in; this ensures that work is done efficiently.  All three classical theories focus on the maximization of </w:t>
      </w:r>
      <w:r w:rsidR="007C1F2F" w:rsidRPr="00B93F1F">
        <w:rPr>
          <w:rFonts w:ascii="Times New Roman" w:hAnsi="Times New Roman" w:cs="Times New Roman"/>
          <w:sz w:val="24"/>
          <w:szCs w:val="24"/>
        </w:rPr>
        <w:t>labor</w:t>
      </w:r>
      <w:r w:rsidRPr="00B93F1F">
        <w:rPr>
          <w:rFonts w:ascii="Times New Roman" w:hAnsi="Times New Roman" w:cs="Times New Roman"/>
          <w:sz w:val="24"/>
          <w:szCs w:val="24"/>
        </w:rPr>
        <w:t xml:space="preserve"> and the belief that workers do not have social needs but instead have only physical and economic needs. Despite having so many similarities, the three classical theories also got differences for instance, while max </w:t>
      </w:r>
      <w:r w:rsidR="007C1F2F" w:rsidRPr="00B93F1F">
        <w:rPr>
          <w:rFonts w:ascii="Times New Roman" w:hAnsi="Times New Roman" w:cs="Times New Roman"/>
          <w:sz w:val="24"/>
          <w:szCs w:val="24"/>
        </w:rPr>
        <w:t>Weber’s</w:t>
      </w:r>
      <w:r w:rsidRPr="00B93F1F">
        <w:rPr>
          <w:rFonts w:ascii="Times New Roman" w:hAnsi="Times New Roman" w:cs="Times New Roman"/>
          <w:sz w:val="24"/>
          <w:szCs w:val="24"/>
        </w:rPr>
        <w:t xml:space="preserve"> bureaucracy focused on middle managers who implement strategies, Fredric Taylor's scientific management focused on frontline managers who deal with workers directly, </w:t>
      </w:r>
      <w:r w:rsidR="007C1F2F" w:rsidRPr="00B93F1F">
        <w:rPr>
          <w:rFonts w:ascii="Times New Roman" w:hAnsi="Times New Roman" w:cs="Times New Roman"/>
          <w:sz w:val="24"/>
          <w:szCs w:val="24"/>
        </w:rPr>
        <w:t>whereas Henri</w:t>
      </w:r>
      <w:r w:rsidRPr="00B93F1F">
        <w:rPr>
          <w:rFonts w:ascii="Times New Roman" w:hAnsi="Times New Roman" w:cs="Times New Roman"/>
          <w:sz w:val="24"/>
          <w:szCs w:val="24"/>
        </w:rPr>
        <w:t xml:space="preserve"> </w:t>
      </w:r>
      <w:r w:rsidR="007C1F2F" w:rsidRPr="00B93F1F">
        <w:rPr>
          <w:rFonts w:ascii="Times New Roman" w:hAnsi="Times New Roman" w:cs="Times New Roman"/>
          <w:sz w:val="24"/>
          <w:szCs w:val="24"/>
        </w:rPr>
        <w:t>Fayol’s</w:t>
      </w:r>
      <w:r w:rsidRPr="00B93F1F">
        <w:rPr>
          <w:rFonts w:ascii="Times New Roman" w:hAnsi="Times New Roman" w:cs="Times New Roman"/>
          <w:sz w:val="24"/>
          <w:szCs w:val="24"/>
        </w:rPr>
        <w:t xml:space="preserve"> administrative management looked into the highest-ranking managers who do the strategic planning. While Taylor focused on the bottom-up approach of management, Fayol focused on trickle down.</w:t>
      </w:r>
    </w:p>
    <w:p w14:paraId="354F9CF9" w14:textId="7726DB3E" w:rsidR="009233D3" w:rsidRDefault="00B93F1F" w:rsidP="009233D3">
      <w:pPr>
        <w:spacing w:line="480" w:lineRule="auto"/>
        <w:ind w:firstLine="720"/>
        <w:rPr>
          <w:rFonts w:ascii="Times New Roman" w:hAnsi="Times New Roman" w:cs="Times New Roman"/>
          <w:sz w:val="24"/>
          <w:szCs w:val="24"/>
        </w:rPr>
      </w:pPr>
      <w:r w:rsidRPr="00B93F1F">
        <w:rPr>
          <w:rFonts w:ascii="Times New Roman" w:hAnsi="Times New Roman" w:cs="Times New Roman"/>
          <w:sz w:val="24"/>
          <w:szCs w:val="24"/>
        </w:rPr>
        <w:t xml:space="preserve">Classical theories have a great interest in criminal justice. For instance, the </w:t>
      </w:r>
      <w:r w:rsidR="007C1F2F" w:rsidRPr="00B93F1F">
        <w:rPr>
          <w:rFonts w:ascii="Times New Roman" w:hAnsi="Times New Roman" w:cs="Times New Roman"/>
          <w:sz w:val="24"/>
          <w:szCs w:val="24"/>
        </w:rPr>
        <w:t>behavioral</w:t>
      </w:r>
      <w:r w:rsidRPr="00B93F1F">
        <w:rPr>
          <w:rFonts w:ascii="Times New Roman" w:hAnsi="Times New Roman" w:cs="Times New Roman"/>
          <w:sz w:val="24"/>
          <w:szCs w:val="24"/>
        </w:rPr>
        <w:t xml:space="preserve"> theory of management is usually applied where the </w:t>
      </w:r>
      <w:r w:rsidR="007C1F2F" w:rsidRPr="00B93F1F">
        <w:rPr>
          <w:rFonts w:ascii="Times New Roman" w:hAnsi="Times New Roman" w:cs="Times New Roman"/>
          <w:sz w:val="24"/>
          <w:szCs w:val="24"/>
        </w:rPr>
        <w:t>behavior</w:t>
      </w:r>
      <w:r w:rsidRPr="00B93F1F">
        <w:rPr>
          <w:rFonts w:ascii="Times New Roman" w:hAnsi="Times New Roman" w:cs="Times New Roman"/>
          <w:sz w:val="24"/>
          <w:szCs w:val="24"/>
        </w:rPr>
        <w:t xml:space="preserve"> of leaders is emphasized. This is because </w:t>
      </w:r>
      <w:r w:rsidR="007C1F2F" w:rsidRPr="00B93F1F">
        <w:rPr>
          <w:rFonts w:ascii="Times New Roman" w:hAnsi="Times New Roman" w:cs="Times New Roman"/>
          <w:sz w:val="24"/>
          <w:szCs w:val="24"/>
        </w:rPr>
        <w:t>behaviorists</w:t>
      </w:r>
      <w:r w:rsidRPr="00B93F1F">
        <w:rPr>
          <w:rFonts w:ascii="Times New Roman" w:hAnsi="Times New Roman" w:cs="Times New Roman"/>
          <w:sz w:val="24"/>
          <w:szCs w:val="24"/>
        </w:rPr>
        <w:t xml:space="preserve"> believe that for change to occur in employees, it has to begin from the managers whose actions motivate the employers by creating an enabling environment for them to work in. the need theory is also applied whereby both the physical and psychological needs of workers are met. Physical needs are met by ensuring that employees in the criminal justice organizations are paid salaries that are sufficient to cater for their needs. Psychological needs are </w:t>
      </w:r>
      <w:r w:rsidRPr="00B93F1F">
        <w:rPr>
          <w:rFonts w:ascii="Times New Roman" w:hAnsi="Times New Roman" w:cs="Times New Roman"/>
          <w:sz w:val="24"/>
          <w:szCs w:val="24"/>
        </w:rPr>
        <w:lastRenderedPageBreak/>
        <w:t xml:space="preserve">met by ensuring that employees work in a conducive environment and also ensuring that they see a therapist regularly since they sometimes encounter terrifying situations while at work organization of leadership and integration of jobs ensures that employees in the criminal justice organization are allocated duties according to their capabilities and training this keeps them motivated to work. In neoclassical theory, there are two known sources: sociologists and social psychologists who look into the human relationships and interactions in the workplace; and psychologists who look at the </w:t>
      </w:r>
      <w:r w:rsidR="007C1F2F" w:rsidRPr="00B93F1F">
        <w:rPr>
          <w:rFonts w:ascii="Times New Roman" w:hAnsi="Times New Roman" w:cs="Times New Roman"/>
          <w:sz w:val="24"/>
          <w:szCs w:val="24"/>
        </w:rPr>
        <w:t>behavior</w:t>
      </w:r>
      <w:r w:rsidRPr="00B93F1F">
        <w:rPr>
          <w:rFonts w:ascii="Times New Roman" w:hAnsi="Times New Roman" w:cs="Times New Roman"/>
          <w:sz w:val="24"/>
          <w:szCs w:val="24"/>
        </w:rPr>
        <w:t xml:space="preserve"> and attitude of human beings (McMahon &amp; Patton, 2018). A study done by Hawthorne indicates that neoclassical focuses more on the relation between the managers and the workers (McMahon &amp; Patton, 2018). In addition, they suggested that changing working conditions had a lesser impact on efficiency than social connections. Neo-traditional scholars proposed that high representative spirit expanded usefulness, which was impacted by the measure of consideration the workers got from their administrators. In actuality, the speculations of the present-day board originate from the idea that a firm ought to adjust its procedures as per market elements (McMahon &amp; Patton, 2018). Incorporating individual and hierarchical interests was re-accentuated by Bernard, who was the primary scholar to give an advanced and exhaustive perspective on administration. He characterized an association as a framework that contained composing exercises.  </w:t>
      </w:r>
    </w:p>
    <w:p w14:paraId="4637DEA0" w14:textId="62DBECD6" w:rsidR="009233D3" w:rsidRDefault="00B93F1F" w:rsidP="009233D3">
      <w:pPr>
        <w:spacing w:line="480" w:lineRule="auto"/>
        <w:ind w:firstLine="720"/>
        <w:rPr>
          <w:rFonts w:ascii="Times New Roman" w:hAnsi="Times New Roman" w:cs="Times New Roman"/>
          <w:sz w:val="24"/>
          <w:szCs w:val="24"/>
        </w:rPr>
      </w:pPr>
      <w:r w:rsidRPr="00B93F1F">
        <w:rPr>
          <w:rFonts w:ascii="Times New Roman" w:hAnsi="Times New Roman" w:cs="Times New Roman"/>
          <w:sz w:val="24"/>
          <w:szCs w:val="24"/>
        </w:rPr>
        <w:t xml:space="preserve">In this manner, Von Bertalanffy made a significant commitment by proposing a fundamental standard of the current administration hypothesis (McMahon &amp; Patton, 2018). He guaranteed that associations are open frameworks that ceaselessly conform to natural changes. The current administration in criminal justice organization's hypotheses featured four viable complex human resources speculations and covered the framework and intricacies, including human requirements and practices. The traditional hypothesis accentuates administrative </w:t>
      </w:r>
      <w:r w:rsidRPr="00B93F1F">
        <w:rPr>
          <w:rFonts w:ascii="Times New Roman" w:hAnsi="Times New Roman" w:cs="Times New Roman"/>
          <w:sz w:val="24"/>
          <w:szCs w:val="24"/>
        </w:rPr>
        <w:lastRenderedPageBreak/>
        <w:t xml:space="preserve">capacities to screen and anticipate the </w:t>
      </w:r>
      <w:r w:rsidR="007C1F2F" w:rsidRPr="00B93F1F">
        <w:rPr>
          <w:rFonts w:ascii="Times New Roman" w:hAnsi="Times New Roman" w:cs="Times New Roman"/>
          <w:sz w:val="24"/>
          <w:szCs w:val="24"/>
        </w:rPr>
        <w:t>laborer’s</w:t>
      </w:r>
      <w:r w:rsidRPr="00B93F1F">
        <w:rPr>
          <w:rFonts w:ascii="Times New Roman" w:hAnsi="Times New Roman" w:cs="Times New Roman"/>
          <w:sz w:val="24"/>
          <w:szCs w:val="24"/>
        </w:rPr>
        <w:t xml:space="preserve"> conduct. It offers approaches to improve and safeguard interchanges and dismissal of human relations ("Classical Theories of Organization Design and their Relevance to Modern Management.", 2017). The central commitments of the old-style way of thinking incorporate the presentation of viable administration science, improvement of the essential capacity of the board, and use of specific administration standards. They are largely executed in primary, little, and stable workplaces. While the critical commitment of the neoclassical hypothesis is the use of conduct science in the workplace. The neo-traditional hypothesis recommends that a man is differently inspired and wishes to satisfy his tremendous requirements. Also, his conduct might be anticipated dependent on social and mental elements. </w:t>
      </w:r>
    </w:p>
    <w:p w14:paraId="663255F9" w14:textId="6EFBA00C" w:rsidR="007F7546" w:rsidRDefault="00B93F1F" w:rsidP="009233D3">
      <w:pPr>
        <w:spacing w:line="480" w:lineRule="auto"/>
        <w:ind w:firstLine="720"/>
        <w:rPr>
          <w:rFonts w:ascii="Times New Roman" w:hAnsi="Times New Roman" w:cs="Times New Roman"/>
          <w:sz w:val="24"/>
          <w:szCs w:val="24"/>
        </w:rPr>
      </w:pPr>
      <w:r w:rsidRPr="00B93F1F">
        <w:rPr>
          <w:rFonts w:ascii="Times New Roman" w:hAnsi="Times New Roman" w:cs="Times New Roman"/>
          <w:sz w:val="24"/>
          <w:szCs w:val="24"/>
        </w:rPr>
        <w:t>Additionally, correspondence is essential to gain data regarding business capacities and worker sentiments and feelings. Similarly, a cooperative workplace is vital to guarantee the sound working of the firm, and business guidelines are cultivated by utilizing social methodologies. In addition, the advanced administration hypothesis recommends that complicated administrative procedures directed by specially crafted standards should be used to manage such authoritative intricacies. Chiefs have alternatives to utilize various methods and styles to oversee representatives, and scientific techniques which are applied and use multiple methodologies for the executives.</w:t>
      </w:r>
    </w:p>
    <w:p w14:paraId="34192FDD" w14:textId="77777777" w:rsidR="007F7546" w:rsidRDefault="007F7546" w:rsidP="007F7546">
      <w:pPr>
        <w:spacing w:line="480" w:lineRule="auto"/>
        <w:rPr>
          <w:rFonts w:ascii="Times New Roman" w:hAnsi="Times New Roman" w:cs="Times New Roman"/>
          <w:sz w:val="24"/>
          <w:szCs w:val="24"/>
        </w:rPr>
      </w:pPr>
    </w:p>
    <w:p w14:paraId="454DF52C" w14:textId="77777777" w:rsidR="007F7546" w:rsidRDefault="007F7546" w:rsidP="007F7546">
      <w:pPr>
        <w:spacing w:line="480" w:lineRule="auto"/>
        <w:rPr>
          <w:rFonts w:ascii="Times New Roman" w:hAnsi="Times New Roman" w:cs="Times New Roman"/>
          <w:sz w:val="24"/>
          <w:szCs w:val="24"/>
        </w:rPr>
      </w:pPr>
    </w:p>
    <w:p w14:paraId="43B9A092" w14:textId="64FC0F54" w:rsidR="007F7546" w:rsidRDefault="007F7546" w:rsidP="007F7546">
      <w:pPr>
        <w:spacing w:line="480" w:lineRule="auto"/>
        <w:rPr>
          <w:rFonts w:ascii="Times New Roman" w:hAnsi="Times New Roman" w:cs="Times New Roman"/>
          <w:sz w:val="24"/>
          <w:szCs w:val="24"/>
        </w:rPr>
      </w:pPr>
    </w:p>
    <w:p w14:paraId="34E4FD95" w14:textId="77777777" w:rsidR="00807664" w:rsidRDefault="00807664" w:rsidP="007F7546">
      <w:pPr>
        <w:spacing w:line="480" w:lineRule="auto"/>
        <w:rPr>
          <w:rFonts w:ascii="Times New Roman" w:hAnsi="Times New Roman" w:cs="Times New Roman"/>
          <w:sz w:val="24"/>
          <w:szCs w:val="24"/>
        </w:rPr>
      </w:pPr>
    </w:p>
    <w:p w14:paraId="4351D7BB" w14:textId="77777777" w:rsidR="00E40322" w:rsidRPr="007F7546" w:rsidRDefault="00AF7B7A" w:rsidP="007F7546">
      <w:pPr>
        <w:spacing w:line="480" w:lineRule="auto"/>
        <w:ind w:left="3600"/>
        <w:rPr>
          <w:rFonts w:ascii="Times New Roman" w:hAnsi="Times New Roman" w:cs="Times New Roman"/>
          <w:b/>
          <w:bCs/>
          <w:sz w:val="24"/>
          <w:szCs w:val="24"/>
        </w:rPr>
      </w:pPr>
      <w:r w:rsidRPr="007F7546">
        <w:rPr>
          <w:rFonts w:ascii="Times New Roman" w:hAnsi="Times New Roman" w:cs="Times New Roman"/>
          <w:b/>
          <w:bCs/>
          <w:sz w:val="24"/>
          <w:szCs w:val="24"/>
        </w:rPr>
        <w:lastRenderedPageBreak/>
        <w:t xml:space="preserve">Reference </w:t>
      </w:r>
    </w:p>
    <w:p w14:paraId="35CE00D8" w14:textId="77777777" w:rsidR="009D6B84" w:rsidRPr="007F7546" w:rsidRDefault="00AF7B7A" w:rsidP="007F7546">
      <w:pPr>
        <w:spacing w:line="480" w:lineRule="auto"/>
        <w:ind w:left="720" w:hanging="720"/>
        <w:rPr>
          <w:rFonts w:ascii="Times New Roman" w:hAnsi="Times New Roman" w:cs="Times New Roman"/>
          <w:color w:val="000000"/>
          <w:sz w:val="24"/>
          <w:szCs w:val="24"/>
          <w:shd w:val="clear" w:color="auto" w:fill="FFFFFF"/>
        </w:rPr>
      </w:pPr>
      <w:r w:rsidRPr="007F7546">
        <w:rPr>
          <w:rFonts w:ascii="Times New Roman" w:hAnsi="Times New Roman" w:cs="Times New Roman"/>
          <w:color w:val="000000"/>
          <w:sz w:val="24"/>
          <w:szCs w:val="24"/>
          <w:shd w:val="clear" w:color="auto" w:fill="FFFFFF"/>
        </w:rPr>
        <w:t>Classical Theories of Organization Design and their Relevance to Modern Management. (2017), </w:t>
      </w:r>
      <w:r w:rsidRPr="007F7546">
        <w:rPr>
          <w:rFonts w:ascii="Times New Roman" w:hAnsi="Times New Roman" w:cs="Times New Roman"/>
          <w:i/>
          <w:iCs/>
          <w:color w:val="000000"/>
          <w:sz w:val="24"/>
          <w:szCs w:val="24"/>
          <w:shd w:val="clear" w:color="auto" w:fill="FFFFFF"/>
        </w:rPr>
        <w:t>4</w:t>
      </w:r>
      <w:r w:rsidRPr="007F7546">
        <w:rPr>
          <w:rFonts w:ascii="Times New Roman" w:hAnsi="Times New Roman" w:cs="Times New Roman"/>
          <w:color w:val="000000"/>
          <w:sz w:val="24"/>
          <w:szCs w:val="24"/>
          <w:shd w:val="clear" w:color="auto" w:fill="FFFFFF"/>
        </w:rPr>
        <w:t xml:space="preserve">(3). </w:t>
      </w:r>
      <w:hyperlink r:id="rId6" w:history="1">
        <w:r w:rsidR="00586EDF" w:rsidRPr="007F7546">
          <w:rPr>
            <w:rStyle w:val="Hyperlink"/>
            <w:rFonts w:ascii="Times New Roman" w:hAnsi="Times New Roman" w:cs="Times New Roman"/>
            <w:sz w:val="24"/>
            <w:szCs w:val="24"/>
            <w:shd w:val="clear" w:color="auto" w:fill="FFFFFF"/>
          </w:rPr>
          <w:t>https://doi.org/10.24214/arjbm/4/3/135140</w:t>
        </w:r>
      </w:hyperlink>
    </w:p>
    <w:p w14:paraId="3B032520" w14:textId="77777777" w:rsidR="00586EDF" w:rsidRPr="007F7546" w:rsidRDefault="00AF7B7A" w:rsidP="007F7546">
      <w:pPr>
        <w:spacing w:line="480" w:lineRule="auto"/>
        <w:ind w:left="720" w:hanging="720"/>
        <w:rPr>
          <w:rFonts w:ascii="Times New Roman" w:hAnsi="Times New Roman" w:cs="Times New Roman"/>
          <w:color w:val="000000"/>
          <w:sz w:val="24"/>
          <w:szCs w:val="24"/>
          <w:shd w:val="clear" w:color="auto" w:fill="FFFFFF"/>
        </w:rPr>
      </w:pPr>
      <w:r w:rsidRPr="007F7546">
        <w:rPr>
          <w:rFonts w:ascii="Times New Roman" w:hAnsi="Times New Roman" w:cs="Times New Roman"/>
          <w:color w:val="000000"/>
          <w:sz w:val="24"/>
          <w:szCs w:val="24"/>
          <w:shd w:val="clear" w:color="auto" w:fill="FFFFFF"/>
        </w:rPr>
        <w:t>McMahon, M., &amp; Patton, W. (2018). Systemic thinking in career development theory: contributions of the Systems Theory Framework. </w:t>
      </w:r>
      <w:r w:rsidRPr="007F7546">
        <w:rPr>
          <w:rFonts w:ascii="Times New Roman" w:hAnsi="Times New Roman" w:cs="Times New Roman"/>
          <w:i/>
          <w:iCs/>
          <w:color w:val="000000"/>
          <w:sz w:val="24"/>
          <w:szCs w:val="24"/>
          <w:shd w:val="clear" w:color="auto" w:fill="FFFFFF"/>
        </w:rPr>
        <w:t>British Journal Of Guidance &amp; Counselling</w:t>
      </w:r>
      <w:r w:rsidRPr="007F7546">
        <w:rPr>
          <w:rFonts w:ascii="Times New Roman" w:hAnsi="Times New Roman" w:cs="Times New Roman"/>
          <w:color w:val="000000"/>
          <w:sz w:val="24"/>
          <w:szCs w:val="24"/>
          <w:shd w:val="clear" w:color="auto" w:fill="FFFFFF"/>
        </w:rPr>
        <w:t>, </w:t>
      </w:r>
      <w:r w:rsidRPr="007F7546">
        <w:rPr>
          <w:rFonts w:ascii="Times New Roman" w:hAnsi="Times New Roman" w:cs="Times New Roman"/>
          <w:i/>
          <w:iCs/>
          <w:color w:val="000000"/>
          <w:sz w:val="24"/>
          <w:szCs w:val="24"/>
          <w:shd w:val="clear" w:color="auto" w:fill="FFFFFF"/>
        </w:rPr>
        <w:t>46</w:t>
      </w:r>
      <w:r w:rsidRPr="007F7546">
        <w:rPr>
          <w:rFonts w:ascii="Times New Roman" w:hAnsi="Times New Roman" w:cs="Times New Roman"/>
          <w:color w:val="000000"/>
          <w:sz w:val="24"/>
          <w:szCs w:val="24"/>
          <w:shd w:val="clear" w:color="auto" w:fill="FFFFFF"/>
        </w:rPr>
        <w:t xml:space="preserve">(2), 229-240. </w:t>
      </w:r>
      <w:hyperlink r:id="rId7" w:history="1">
        <w:r w:rsidRPr="007F7546">
          <w:rPr>
            <w:rStyle w:val="Hyperlink"/>
            <w:rFonts w:ascii="Times New Roman" w:hAnsi="Times New Roman" w:cs="Times New Roman"/>
            <w:sz w:val="24"/>
            <w:szCs w:val="24"/>
            <w:shd w:val="clear" w:color="auto" w:fill="FFFFFF"/>
          </w:rPr>
          <w:t>https://doi.org/10.1080/03069885.2018.1428941</w:t>
        </w:r>
      </w:hyperlink>
    </w:p>
    <w:p w14:paraId="02B4217C" w14:textId="77777777" w:rsidR="00586EDF" w:rsidRPr="007F7546" w:rsidRDefault="00AF7B7A" w:rsidP="007F7546">
      <w:pPr>
        <w:spacing w:line="480" w:lineRule="auto"/>
        <w:ind w:left="720" w:hanging="720"/>
        <w:rPr>
          <w:rFonts w:ascii="Times New Roman" w:hAnsi="Times New Roman" w:cs="Times New Roman"/>
          <w:color w:val="000000"/>
          <w:sz w:val="24"/>
          <w:szCs w:val="24"/>
          <w:shd w:val="clear" w:color="auto" w:fill="FFFFFF"/>
        </w:rPr>
      </w:pPr>
      <w:r w:rsidRPr="007F7546">
        <w:rPr>
          <w:rFonts w:ascii="Times New Roman" w:hAnsi="Times New Roman" w:cs="Times New Roman"/>
          <w:color w:val="000000"/>
          <w:sz w:val="24"/>
          <w:szCs w:val="24"/>
          <w:shd w:val="clear" w:color="auto" w:fill="FFFFFF"/>
        </w:rPr>
        <w:t>Nhema, A. (2015). Relevance of Classical Management Theories to Modern Public Administration: A Review. </w:t>
      </w:r>
      <w:r w:rsidRPr="007F7546">
        <w:rPr>
          <w:rFonts w:ascii="Times New Roman" w:hAnsi="Times New Roman" w:cs="Times New Roman"/>
          <w:i/>
          <w:iCs/>
          <w:color w:val="000000"/>
          <w:sz w:val="24"/>
          <w:szCs w:val="24"/>
          <w:shd w:val="clear" w:color="auto" w:fill="FFFFFF"/>
        </w:rPr>
        <w:t>Journal Of Public Administration And Governance</w:t>
      </w:r>
      <w:r w:rsidRPr="007F7546">
        <w:rPr>
          <w:rFonts w:ascii="Times New Roman" w:hAnsi="Times New Roman" w:cs="Times New Roman"/>
          <w:color w:val="000000"/>
          <w:sz w:val="24"/>
          <w:szCs w:val="24"/>
          <w:shd w:val="clear" w:color="auto" w:fill="FFFFFF"/>
        </w:rPr>
        <w:t>, </w:t>
      </w:r>
      <w:r w:rsidRPr="007F7546">
        <w:rPr>
          <w:rFonts w:ascii="Times New Roman" w:hAnsi="Times New Roman" w:cs="Times New Roman"/>
          <w:i/>
          <w:iCs/>
          <w:color w:val="000000"/>
          <w:sz w:val="24"/>
          <w:szCs w:val="24"/>
          <w:shd w:val="clear" w:color="auto" w:fill="FFFFFF"/>
        </w:rPr>
        <w:t>5</w:t>
      </w:r>
      <w:r w:rsidRPr="007F7546">
        <w:rPr>
          <w:rFonts w:ascii="Times New Roman" w:hAnsi="Times New Roman" w:cs="Times New Roman"/>
          <w:color w:val="000000"/>
          <w:sz w:val="24"/>
          <w:szCs w:val="24"/>
          <w:shd w:val="clear" w:color="auto" w:fill="FFFFFF"/>
        </w:rPr>
        <w:t xml:space="preserve">(3), 165. </w:t>
      </w:r>
      <w:hyperlink r:id="rId8" w:history="1">
        <w:r w:rsidR="007F7546" w:rsidRPr="007F7546">
          <w:rPr>
            <w:rStyle w:val="Hyperlink"/>
            <w:rFonts w:ascii="Times New Roman" w:hAnsi="Times New Roman" w:cs="Times New Roman"/>
            <w:sz w:val="24"/>
            <w:szCs w:val="24"/>
            <w:shd w:val="clear" w:color="auto" w:fill="FFFFFF"/>
          </w:rPr>
          <w:t>https://doi.org/10.5296/jpag.v5i3.8337</w:t>
        </w:r>
      </w:hyperlink>
    </w:p>
    <w:p w14:paraId="537531E4" w14:textId="77777777" w:rsidR="007F7546" w:rsidRPr="007F7546" w:rsidRDefault="00AF7B7A" w:rsidP="007F7546">
      <w:pPr>
        <w:spacing w:line="480" w:lineRule="auto"/>
        <w:ind w:left="720" w:hanging="720"/>
        <w:rPr>
          <w:rFonts w:ascii="Times New Roman" w:hAnsi="Times New Roman" w:cs="Times New Roman"/>
          <w:sz w:val="24"/>
          <w:szCs w:val="24"/>
        </w:rPr>
      </w:pPr>
      <w:r w:rsidRPr="007F7546">
        <w:rPr>
          <w:rFonts w:ascii="Times New Roman" w:hAnsi="Times New Roman" w:cs="Times New Roman"/>
          <w:color w:val="000000"/>
          <w:sz w:val="24"/>
          <w:szCs w:val="24"/>
          <w:shd w:val="clear" w:color="auto" w:fill="FFFFFF"/>
        </w:rPr>
        <w:t>Borrego, Á. (2017). Institutional repositories versus ResearchGate: The depositing habits of Spanish researchers. </w:t>
      </w:r>
      <w:r w:rsidRPr="007F7546">
        <w:rPr>
          <w:rFonts w:ascii="Times New Roman" w:hAnsi="Times New Roman" w:cs="Times New Roman"/>
          <w:i/>
          <w:iCs/>
          <w:color w:val="000000"/>
          <w:sz w:val="24"/>
          <w:szCs w:val="24"/>
          <w:shd w:val="clear" w:color="auto" w:fill="FFFFFF"/>
        </w:rPr>
        <w:t>Learned Publishing</w:t>
      </w:r>
      <w:r w:rsidRPr="007F7546">
        <w:rPr>
          <w:rFonts w:ascii="Times New Roman" w:hAnsi="Times New Roman" w:cs="Times New Roman"/>
          <w:color w:val="000000"/>
          <w:sz w:val="24"/>
          <w:szCs w:val="24"/>
          <w:shd w:val="clear" w:color="auto" w:fill="FFFFFF"/>
        </w:rPr>
        <w:t>, </w:t>
      </w:r>
      <w:r w:rsidRPr="007F7546">
        <w:rPr>
          <w:rFonts w:ascii="Times New Roman" w:hAnsi="Times New Roman" w:cs="Times New Roman"/>
          <w:i/>
          <w:iCs/>
          <w:color w:val="000000"/>
          <w:sz w:val="24"/>
          <w:szCs w:val="24"/>
          <w:shd w:val="clear" w:color="auto" w:fill="FFFFFF"/>
        </w:rPr>
        <w:t>30</w:t>
      </w:r>
      <w:r w:rsidRPr="007F7546">
        <w:rPr>
          <w:rFonts w:ascii="Times New Roman" w:hAnsi="Times New Roman" w:cs="Times New Roman"/>
          <w:color w:val="000000"/>
          <w:sz w:val="24"/>
          <w:szCs w:val="24"/>
          <w:shd w:val="clear" w:color="auto" w:fill="FFFFFF"/>
        </w:rPr>
        <w:t>(3), 185-192. https://doi.org/10.1002/leap.1099</w:t>
      </w:r>
    </w:p>
    <w:sectPr w:rsidR="007F7546" w:rsidRPr="007F754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76AB9" w14:textId="77777777" w:rsidR="00FB01EB" w:rsidRDefault="00FB01EB">
      <w:pPr>
        <w:spacing w:after="0" w:line="240" w:lineRule="auto"/>
      </w:pPr>
      <w:r>
        <w:separator/>
      </w:r>
    </w:p>
  </w:endnote>
  <w:endnote w:type="continuationSeparator" w:id="0">
    <w:p w14:paraId="752E4B72" w14:textId="77777777" w:rsidR="00FB01EB" w:rsidRDefault="00FB0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5DAB6" w14:textId="77777777" w:rsidR="00FB01EB" w:rsidRDefault="00FB01EB">
      <w:pPr>
        <w:spacing w:after="0" w:line="240" w:lineRule="auto"/>
      </w:pPr>
      <w:r>
        <w:separator/>
      </w:r>
    </w:p>
  </w:footnote>
  <w:footnote w:type="continuationSeparator" w:id="0">
    <w:p w14:paraId="1A1A81D1" w14:textId="77777777" w:rsidR="00FB01EB" w:rsidRDefault="00FB01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68030"/>
      <w:docPartObj>
        <w:docPartGallery w:val="Page Numbers (Top of Page)"/>
        <w:docPartUnique/>
      </w:docPartObj>
    </w:sdtPr>
    <w:sdtEndPr>
      <w:rPr>
        <w:noProof/>
      </w:rPr>
    </w:sdtEndPr>
    <w:sdtContent>
      <w:p w14:paraId="5B1601E2" w14:textId="77777777" w:rsidR="007F7546" w:rsidRDefault="00AF7B7A">
        <w:pPr>
          <w:pStyle w:val="Header"/>
          <w:jc w:val="right"/>
        </w:pPr>
        <w:r>
          <w:fldChar w:fldCharType="begin"/>
        </w:r>
        <w:r>
          <w:instrText xml:space="preserve"> PAGE   \* MERGEFORMAT </w:instrText>
        </w:r>
        <w:r>
          <w:fldChar w:fldCharType="separate"/>
        </w:r>
        <w:r w:rsidR="00B93F1F">
          <w:rPr>
            <w:noProof/>
          </w:rPr>
          <w:t>7</w:t>
        </w:r>
        <w:r>
          <w:rPr>
            <w:noProof/>
          </w:rPr>
          <w:fldChar w:fldCharType="end"/>
        </w:r>
      </w:p>
    </w:sdtContent>
  </w:sdt>
  <w:p w14:paraId="76532845" w14:textId="77777777" w:rsidR="007F7546" w:rsidRDefault="007F75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734"/>
    <w:rsid w:val="00010B9F"/>
    <w:rsid w:val="000159B5"/>
    <w:rsid w:val="000419D5"/>
    <w:rsid w:val="001A7345"/>
    <w:rsid w:val="001D36A9"/>
    <w:rsid w:val="002B0169"/>
    <w:rsid w:val="002C554D"/>
    <w:rsid w:val="004B22F9"/>
    <w:rsid w:val="004C6D32"/>
    <w:rsid w:val="00583F5D"/>
    <w:rsid w:val="00586EDF"/>
    <w:rsid w:val="005A0EA0"/>
    <w:rsid w:val="006302C4"/>
    <w:rsid w:val="00653A70"/>
    <w:rsid w:val="00663770"/>
    <w:rsid w:val="006A2A97"/>
    <w:rsid w:val="006F0209"/>
    <w:rsid w:val="00783BFE"/>
    <w:rsid w:val="007C1F2F"/>
    <w:rsid w:val="007C712D"/>
    <w:rsid w:val="007D0C1B"/>
    <w:rsid w:val="007D1668"/>
    <w:rsid w:val="007F6F6F"/>
    <w:rsid w:val="007F7546"/>
    <w:rsid w:val="00807664"/>
    <w:rsid w:val="008643AF"/>
    <w:rsid w:val="00865A54"/>
    <w:rsid w:val="0087548F"/>
    <w:rsid w:val="00877851"/>
    <w:rsid w:val="008C38DE"/>
    <w:rsid w:val="008F1911"/>
    <w:rsid w:val="00921DF1"/>
    <w:rsid w:val="009233D3"/>
    <w:rsid w:val="00962DDD"/>
    <w:rsid w:val="0097154F"/>
    <w:rsid w:val="009D6B84"/>
    <w:rsid w:val="00A12734"/>
    <w:rsid w:val="00A722BD"/>
    <w:rsid w:val="00A75293"/>
    <w:rsid w:val="00AF5B65"/>
    <w:rsid w:val="00AF7B7A"/>
    <w:rsid w:val="00B56110"/>
    <w:rsid w:val="00B81702"/>
    <w:rsid w:val="00B93F1F"/>
    <w:rsid w:val="00D07FC1"/>
    <w:rsid w:val="00DB6698"/>
    <w:rsid w:val="00DE10D9"/>
    <w:rsid w:val="00DE4E4A"/>
    <w:rsid w:val="00E40322"/>
    <w:rsid w:val="00E44460"/>
    <w:rsid w:val="00E476AE"/>
    <w:rsid w:val="00E53B86"/>
    <w:rsid w:val="00EB077E"/>
    <w:rsid w:val="00ED2CD9"/>
    <w:rsid w:val="00F625DB"/>
    <w:rsid w:val="00F97949"/>
    <w:rsid w:val="00FB01EB"/>
    <w:rsid w:val="00FB7A0B"/>
    <w:rsid w:val="00FE5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14B87"/>
  <w15:chartTrackingRefBased/>
  <w15:docId w15:val="{A8503ABC-C3A7-4391-84DE-D40A697C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EDF"/>
    <w:rPr>
      <w:color w:val="0000FF" w:themeColor="hyperlink"/>
      <w:u w:val="single"/>
    </w:rPr>
  </w:style>
  <w:style w:type="character" w:customStyle="1" w:styleId="UnresolvedMention1">
    <w:name w:val="Unresolved Mention1"/>
    <w:basedOn w:val="DefaultParagraphFont"/>
    <w:uiPriority w:val="99"/>
    <w:semiHidden/>
    <w:unhideWhenUsed/>
    <w:rsid w:val="00586EDF"/>
    <w:rPr>
      <w:color w:val="605E5C"/>
      <w:shd w:val="clear" w:color="auto" w:fill="E1DFDD"/>
    </w:rPr>
  </w:style>
  <w:style w:type="paragraph" w:styleId="Header">
    <w:name w:val="header"/>
    <w:basedOn w:val="Normal"/>
    <w:link w:val="HeaderChar"/>
    <w:uiPriority w:val="99"/>
    <w:unhideWhenUsed/>
    <w:rsid w:val="007F7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546"/>
  </w:style>
  <w:style w:type="paragraph" w:styleId="Footer">
    <w:name w:val="footer"/>
    <w:basedOn w:val="Normal"/>
    <w:link w:val="FooterChar"/>
    <w:uiPriority w:val="99"/>
    <w:unhideWhenUsed/>
    <w:rsid w:val="007F7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296/jpag.v5i3.8337" TargetMode="External"/><Relationship Id="rId3" Type="http://schemas.openxmlformats.org/officeDocument/2006/relationships/webSettings" Target="webSettings.xml"/><Relationship Id="rId7" Type="http://schemas.openxmlformats.org/officeDocument/2006/relationships/hyperlink" Target="https://doi.org/10.1080/03069885.2018.142894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4214/arjbm/4/3/13514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1323</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Arieko Sam</dc:creator>
  <cp:lastModifiedBy>john matheka</cp:lastModifiedBy>
  <cp:revision>7</cp:revision>
  <dcterms:created xsi:type="dcterms:W3CDTF">2021-09-30T05:36:00Z</dcterms:created>
  <dcterms:modified xsi:type="dcterms:W3CDTF">2021-09-30T05:54:00Z</dcterms:modified>
</cp:coreProperties>
</file>